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80C5" w14:textId="77777777" w:rsidR="00302D34" w:rsidRDefault="00302D34" w:rsidP="000C6112">
      <w:pPr>
        <w:jc w:val="right"/>
      </w:pPr>
      <w:bookmarkStart w:id="0" w:name="_GoBack"/>
      <w:bookmarkEnd w:id="0"/>
    </w:p>
    <w:p w14:paraId="4AB6D5F7" w14:textId="0ED72C47" w:rsidR="000C6112" w:rsidRDefault="00101734" w:rsidP="000C6112">
      <w:pPr>
        <w:jc w:val="right"/>
      </w:pPr>
      <w:r>
        <w:t xml:space="preserve">Celaya, </w:t>
      </w:r>
      <w:proofErr w:type="spellStart"/>
      <w:r>
        <w:t>Gto</w:t>
      </w:r>
      <w:proofErr w:type="spellEnd"/>
      <w:r>
        <w:t xml:space="preserve"> a 2</w:t>
      </w:r>
      <w:r w:rsidR="000C6112">
        <w:t xml:space="preserve">7 de </w:t>
      </w:r>
      <w:r w:rsidR="000B6E6B">
        <w:t>octubre</w:t>
      </w:r>
      <w:r w:rsidR="000C6112">
        <w:t xml:space="preserve"> de 2017.</w:t>
      </w:r>
    </w:p>
    <w:p w14:paraId="72499F4E" w14:textId="77777777" w:rsidR="000C6112" w:rsidRDefault="000C6112" w:rsidP="004D07BD">
      <w:pPr>
        <w:ind w:firstLine="0"/>
      </w:pPr>
      <w:r>
        <w:t>Servicio de Administración Tributaria</w:t>
      </w:r>
    </w:p>
    <w:p w14:paraId="0D715F16" w14:textId="77777777" w:rsidR="000C6112" w:rsidRDefault="000C6112" w:rsidP="004D07BD">
      <w:pPr>
        <w:ind w:firstLine="0"/>
      </w:pPr>
      <w:r>
        <w:t>Administración General de Auditoria Fiscal Federal</w:t>
      </w:r>
    </w:p>
    <w:p w14:paraId="51598A42" w14:textId="77777777" w:rsidR="000C6112" w:rsidRDefault="000B6E6B" w:rsidP="004D07BD">
      <w:pPr>
        <w:ind w:firstLine="0"/>
      </w:pPr>
      <w:r>
        <w:t>Administración</w:t>
      </w:r>
      <w:r w:rsidR="000C6112">
        <w:t xml:space="preserve"> Desconcentrada de Auditoria Fiscal de </w:t>
      </w:r>
      <w:r>
        <w:t>Guanajuato</w:t>
      </w:r>
      <w:r w:rsidR="000C6112">
        <w:t xml:space="preserve"> “3”</w:t>
      </w:r>
    </w:p>
    <w:p w14:paraId="7319F9D0" w14:textId="77777777" w:rsidR="000C6112" w:rsidRDefault="000C6112" w:rsidP="004D07BD">
      <w:pPr>
        <w:ind w:firstLine="0"/>
      </w:pPr>
    </w:p>
    <w:p w14:paraId="469199B9" w14:textId="77777777" w:rsidR="000C6112" w:rsidRDefault="004D07BD" w:rsidP="003467AD">
      <w:pPr>
        <w:ind w:firstLine="0"/>
        <w:jc w:val="both"/>
      </w:pPr>
      <w:r>
        <w:t>Contador por este medio le describo como se realizan nuestras operaciones de intercambios con otras distribuidoras de la misma marca, y el proceso es el siguiente:</w:t>
      </w:r>
    </w:p>
    <w:p w14:paraId="5AC31D1B" w14:textId="77777777" w:rsidR="004D07BD" w:rsidRDefault="004D07BD" w:rsidP="003467AD">
      <w:pPr>
        <w:ind w:firstLine="0"/>
        <w:jc w:val="both"/>
      </w:pPr>
    </w:p>
    <w:p w14:paraId="0A4078EB" w14:textId="7B90B93E" w:rsidR="004D07BD" w:rsidRDefault="004D07BD" w:rsidP="003467AD">
      <w:pPr>
        <w:ind w:firstLine="0"/>
        <w:jc w:val="both"/>
      </w:pPr>
      <w:r>
        <w:t xml:space="preserve">Primero se solicita la unidad a otra distribuidora y esta distribuidora nos la factura, para esto a ellos se los factura TMEX (Toyota de </w:t>
      </w:r>
      <w:r w:rsidR="000B6E6B">
        <w:t>México</w:t>
      </w:r>
      <w:r>
        <w:t>)</w:t>
      </w:r>
      <w:r w:rsidR="00302D34">
        <w:t xml:space="preserve"> y ellos a nosotros como intercambio, con el mismo valor factura </w:t>
      </w:r>
      <w:r w:rsidR="000B6E6B">
        <w:t>más</w:t>
      </w:r>
      <w:r w:rsidR="00302D34">
        <w:t xml:space="preserve"> 1 peso y si yo lo intercambio es el mismo proceso, yo lo </w:t>
      </w:r>
      <w:r w:rsidR="003003EF">
        <w:t>facturo a la otra distribuidora.</w:t>
      </w:r>
    </w:p>
    <w:p w14:paraId="6608D2ED" w14:textId="687C3A15" w:rsidR="003003EF" w:rsidRDefault="003003EF" w:rsidP="003467AD">
      <w:pPr>
        <w:ind w:firstLine="0"/>
        <w:jc w:val="both"/>
      </w:pPr>
      <w:r>
        <w:t>Para el caso de la presentación y acreditación del IVA la factura se hace deducible desde el momento de la emisión y la contabilización de dicha unidad, aunque el pago se le haga a una institución financiera, esta solo otorga el crédito sob</w:t>
      </w:r>
      <w:r w:rsidR="003467AD">
        <w:t xml:space="preserve">re la unidad en este caso es Toyota </w:t>
      </w:r>
      <w:proofErr w:type="spellStart"/>
      <w:r w:rsidR="003467AD">
        <w:t>Financial</w:t>
      </w:r>
      <w:proofErr w:type="spellEnd"/>
      <w:r w:rsidR="003467AD">
        <w:t xml:space="preserve"> </w:t>
      </w:r>
      <w:proofErr w:type="spellStart"/>
      <w:r w:rsidR="003467AD">
        <w:t>Services</w:t>
      </w:r>
      <w:proofErr w:type="spellEnd"/>
      <w:r w:rsidR="003467AD">
        <w:t xml:space="preserve"> de </w:t>
      </w:r>
      <w:r w:rsidR="00101734">
        <w:t>México</w:t>
      </w:r>
      <w:r>
        <w:t>, no la emisión de la Factura.</w:t>
      </w:r>
    </w:p>
    <w:p w14:paraId="09E527ED" w14:textId="12B043B3" w:rsidR="003467AD" w:rsidRDefault="003467AD" w:rsidP="003467AD">
      <w:pPr>
        <w:ind w:firstLine="0"/>
        <w:jc w:val="both"/>
      </w:pPr>
      <w:r>
        <w:t>Ocasionalmente cuando las unidades son como intercambio directo se le paga a el distribuidor directamente, si no se da esta situación no hay o cobros o pagos entre distribuidoras.</w:t>
      </w:r>
    </w:p>
    <w:p w14:paraId="666B7642" w14:textId="77777777" w:rsidR="00302D34" w:rsidRDefault="00302D34" w:rsidP="003467AD">
      <w:pPr>
        <w:ind w:firstLine="0"/>
        <w:jc w:val="both"/>
      </w:pPr>
      <w:r>
        <w:t>Se anexa un ejemplo de un intercambio nuestro.</w:t>
      </w:r>
    </w:p>
    <w:p w14:paraId="43A4A63B" w14:textId="77777777" w:rsidR="00302D34" w:rsidRDefault="00302D34" w:rsidP="004D07BD">
      <w:pPr>
        <w:ind w:firstLine="0"/>
      </w:pPr>
    </w:p>
    <w:p w14:paraId="1E8A00A0" w14:textId="77777777" w:rsidR="00302D34" w:rsidRDefault="00302D34" w:rsidP="004D07BD">
      <w:pPr>
        <w:ind w:firstLine="0"/>
      </w:pPr>
      <w:r>
        <w:t>Saludos y espero quede le ayude a la revisión.</w:t>
      </w:r>
    </w:p>
    <w:p w14:paraId="45D21ADE" w14:textId="77777777" w:rsidR="000B6E6B" w:rsidRDefault="000B6E6B" w:rsidP="004D07BD">
      <w:pPr>
        <w:ind w:firstLine="0"/>
      </w:pPr>
    </w:p>
    <w:p w14:paraId="285D8B9E" w14:textId="77777777" w:rsidR="000B6E6B" w:rsidRDefault="000B6E6B" w:rsidP="000B6E6B">
      <w:pPr>
        <w:ind w:firstLine="0"/>
        <w:jc w:val="center"/>
      </w:pPr>
      <w:r>
        <w:t>Atte.</w:t>
      </w:r>
    </w:p>
    <w:p w14:paraId="27C2057D" w14:textId="4261B349" w:rsidR="000B6E6B" w:rsidRDefault="00101734" w:rsidP="000B6E6B">
      <w:pPr>
        <w:ind w:firstLine="0"/>
        <w:jc w:val="center"/>
      </w:pPr>
      <w:r>
        <w:t xml:space="preserve">Ing. Juan Sabas Leal </w:t>
      </w:r>
      <w:proofErr w:type="spellStart"/>
      <w:r>
        <w:t>Muldoon</w:t>
      </w:r>
      <w:proofErr w:type="spellEnd"/>
    </w:p>
    <w:p w14:paraId="3DB8B2A9" w14:textId="268756A7" w:rsidR="000C6112" w:rsidRDefault="00101734" w:rsidP="00101734">
      <w:pPr>
        <w:ind w:firstLine="0"/>
        <w:jc w:val="center"/>
      </w:pPr>
      <w:r>
        <w:t>Representante Legal</w:t>
      </w:r>
    </w:p>
    <w:sectPr w:rsidR="000C61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12"/>
    <w:rsid w:val="000B6E6B"/>
    <w:rsid w:val="000C6112"/>
    <w:rsid w:val="00101734"/>
    <w:rsid w:val="003003EF"/>
    <w:rsid w:val="00302D34"/>
    <w:rsid w:val="003467AD"/>
    <w:rsid w:val="004D07BD"/>
    <w:rsid w:val="00B76EA9"/>
    <w:rsid w:val="00E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2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E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E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E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49F8-3D3C-4A72-AADE-80D8330D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LUDIVINA JIMENEZ</dc:creator>
  <cp:keywords/>
  <dc:description/>
  <cp:lastModifiedBy>cqqcontabilidad</cp:lastModifiedBy>
  <cp:revision>4</cp:revision>
  <cp:lastPrinted>2017-10-27T17:12:00Z</cp:lastPrinted>
  <dcterms:created xsi:type="dcterms:W3CDTF">2017-10-18T18:43:00Z</dcterms:created>
  <dcterms:modified xsi:type="dcterms:W3CDTF">2017-10-27T17:22:00Z</dcterms:modified>
</cp:coreProperties>
</file>